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  <w:gridCol w:w="1685"/>
      </w:tblGrid>
      <w:tr w:rsidR="00884094" w:rsidRPr="00D059D1" w:rsidTr="00025CFB">
        <w:trPr>
          <w:trHeight w:val="139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337D5C" w:rsidP="00ED7F86">
            <w:r w:rsidRPr="00337D5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27</wp:posOffset>
                  </wp:positionH>
                  <wp:positionV relativeFrom="paragraph">
                    <wp:posOffset>29183</wp:posOffset>
                  </wp:positionV>
                  <wp:extent cx="991870" cy="1137920"/>
                  <wp:effectExtent l="0" t="0" r="0" b="0"/>
                  <wp:wrapTight wrapText="bothSides">
                    <wp:wrapPolygon edited="0">
                      <wp:start x="8712" y="0"/>
                      <wp:lineTo x="6223" y="1808"/>
                      <wp:lineTo x="4563" y="4339"/>
                      <wp:lineTo x="5393" y="11933"/>
                      <wp:lineTo x="0" y="13379"/>
                      <wp:lineTo x="0" y="20250"/>
                      <wp:lineTo x="2489" y="20250"/>
                      <wp:lineTo x="20328" y="18804"/>
                      <wp:lineTo x="20328" y="15188"/>
                      <wp:lineTo x="19083" y="13379"/>
                      <wp:lineTo x="14105" y="11933"/>
                      <wp:lineTo x="14935" y="6147"/>
                      <wp:lineTo x="10786" y="0"/>
                      <wp:lineTo x="8712" y="0"/>
                    </wp:wrapPolygon>
                  </wp:wrapTight>
                  <wp:docPr id="15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3" t="9097" r="12489" b="11812"/>
                          <a:stretch/>
                        </pic:blipFill>
                        <pic:spPr bwMode="auto">
                          <a:xfrm>
                            <a:off x="0" y="0"/>
                            <a:ext cx="99187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T.C.  </w:t>
            </w:r>
          </w:p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SİİRT ÜNİVERSİTESİ </w:t>
            </w:r>
          </w:p>
          <w:p w:rsidR="00884094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 BİLİM VE TEKNOLOJİ UYGULAMA VE ARAŞTIRMA MERKEZİ</w:t>
            </w:r>
          </w:p>
          <w:p w:rsidR="001A5C6B" w:rsidRDefault="001A5C6B" w:rsidP="00025CFB">
            <w:pPr>
              <w:jc w:val="center"/>
              <w:rPr>
                <w:b/>
              </w:rPr>
            </w:pPr>
          </w:p>
          <w:p w:rsidR="00884094" w:rsidRPr="001A5C6B" w:rsidRDefault="001A5C6B" w:rsidP="00025CFB">
            <w:pPr>
              <w:jc w:val="center"/>
              <w:rPr>
                <w:b/>
              </w:rPr>
            </w:pPr>
            <w:r w:rsidRPr="001A5C6B">
              <w:rPr>
                <w:b/>
              </w:rPr>
              <w:t>MÜDÜR YARDIMCISI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884094" w:rsidP="00ED7F86">
            <w:r w:rsidRPr="00D059D1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151765</wp:posOffset>
                  </wp:positionV>
                  <wp:extent cx="922020" cy="1080135"/>
                  <wp:effectExtent l="0" t="0" r="0" b="0"/>
                  <wp:wrapTight wrapText="bothSides">
                    <wp:wrapPolygon edited="0">
                      <wp:start x="8479" y="0"/>
                      <wp:lineTo x="5802" y="381"/>
                      <wp:lineTo x="0" y="4571"/>
                      <wp:lineTo x="0" y="13714"/>
                      <wp:lineTo x="2231" y="18286"/>
                      <wp:lineTo x="2678" y="18667"/>
                      <wp:lineTo x="7140" y="20952"/>
                      <wp:lineTo x="7587" y="21333"/>
                      <wp:lineTo x="13388" y="21333"/>
                      <wp:lineTo x="13835" y="20952"/>
                      <wp:lineTo x="18298" y="18667"/>
                      <wp:lineTo x="18744" y="18286"/>
                      <wp:lineTo x="20975" y="13714"/>
                      <wp:lineTo x="20975" y="4571"/>
                      <wp:lineTo x="15174" y="381"/>
                      <wp:lineTo x="12496" y="0"/>
                      <wp:lineTo x="8479" y="0"/>
                    </wp:wrapPolygon>
                  </wp:wrapTight>
                  <wp:docPr id="1" name="Resim 1" descr="Resi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CFB" w:rsidRPr="00D059D1" w:rsidTr="00025CFB">
        <w:trPr>
          <w:trHeight w:val="36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Doküman No</w:t>
            </w:r>
          </w:p>
          <w:p w:rsidR="00B315FE" w:rsidRPr="00D059D1" w:rsidRDefault="00B315FE" w:rsidP="00ED7F86">
            <w:pPr>
              <w:ind w:left="-55"/>
              <w:jc w:val="center"/>
            </w:pPr>
            <w:r>
              <w:t>SİÜ.GT.159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Yayın Tarihi</w:t>
            </w:r>
          </w:p>
          <w:p w:rsidR="00B315FE" w:rsidRPr="00D059D1" w:rsidRDefault="00B315FE" w:rsidP="00ED7F86">
            <w:pPr>
              <w:ind w:left="-55"/>
              <w:jc w:val="center"/>
            </w:pPr>
            <w:r>
              <w:t>10.10.2018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Revizyon No</w:t>
            </w:r>
          </w:p>
          <w:p w:rsidR="00B315FE" w:rsidRPr="00D059D1" w:rsidRDefault="00B315FE" w:rsidP="00ED7F86">
            <w:pPr>
              <w:ind w:left="-55"/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025CFB">
            <w:pPr>
              <w:ind w:left="-55"/>
              <w:jc w:val="center"/>
            </w:pPr>
            <w:r>
              <w:t>Sayfa No</w:t>
            </w:r>
          </w:p>
          <w:p w:rsidR="00B315FE" w:rsidRPr="00D059D1" w:rsidRDefault="00B315FE" w:rsidP="00025CFB">
            <w:pPr>
              <w:ind w:left="-55"/>
              <w:jc w:val="center"/>
            </w:pPr>
            <w:r>
              <w:t>1/1</w:t>
            </w:r>
          </w:p>
        </w:tc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</w:tr>
    </w:tbl>
    <w:p w:rsidR="00025CFB" w:rsidRPr="00D059D1" w:rsidRDefault="0078797E" w:rsidP="00025CFB">
      <w:pPr>
        <w:jc w:val="center"/>
        <w:rPr>
          <w:bCs/>
        </w:rPr>
      </w:pPr>
      <w:r>
        <w:rPr>
          <w:bCs/>
          <w:sz w:val="22"/>
        </w:rPr>
        <w:t xml:space="preserve">Siirt Üniversitesi, </w:t>
      </w:r>
      <w:r w:rsidR="00025CFB" w:rsidRPr="00D059D1">
        <w:rPr>
          <w:bCs/>
          <w:sz w:val="22"/>
        </w:rPr>
        <w:t>Kezer Yerleşkesi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Bilim ve Teknoloj</w:t>
      </w:r>
      <w:r>
        <w:rPr>
          <w:bCs/>
          <w:sz w:val="22"/>
        </w:rPr>
        <w:t xml:space="preserve">i Uygulama ve Araştırma Merkezi, </w:t>
      </w:r>
      <w:r w:rsidR="00025CFB" w:rsidRPr="00D059D1">
        <w:rPr>
          <w:bCs/>
          <w:sz w:val="22"/>
        </w:rPr>
        <w:t>56100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Siirt</w:t>
      </w:r>
    </w:p>
    <w:p w:rsidR="00884094" w:rsidRDefault="00025CFB" w:rsidP="00D81439">
      <w:pPr>
        <w:jc w:val="center"/>
        <w:rPr>
          <w:bCs/>
          <w:sz w:val="22"/>
        </w:rPr>
      </w:pPr>
      <w:r w:rsidRPr="00D059D1">
        <w:rPr>
          <w:bCs/>
          <w:sz w:val="22"/>
        </w:rPr>
        <w:t xml:space="preserve">+90 (0484) </w:t>
      </w:r>
      <w:r w:rsidR="0078797E">
        <w:rPr>
          <w:bCs/>
          <w:sz w:val="22"/>
        </w:rPr>
        <w:t>212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>-346</w:t>
      </w:r>
      <w:r w:rsidR="0078797E">
        <w:rPr>
          <w:bCs/>
          <w:sz w:val="22"/>
        </w:rPr>
        <w:t>2</w:t>
      </w:r>
    </w:p>
    <w:p w:rsidR="002D5B67" w:rsidRDefault="000E79FA" w:rsidP="001A5C6B">
      <w:pPr>
        <w:jc w:val="center"/>
        <w:rPr>
          <w:sz w:val="22"/>
          <w:szCs w:val="22"/>
        </w:rPr>
      </w:pPr>
      <w:hyperlink r:id="rId10" w:tgtFrame="_blank" w:history="1">
        <w:r w:rsidR="00DE6EAB" w:rsidRPr="00D059D1">
          <w:rPr>
            <w:color w:val="0068CF"/>
            <w:sz w:val="22"/>
            <w:u w:val="single"/>
          </w:rPr>
          <w:t>subtam@siirt.edu.tr</w:t>
        </w:r>
      </w:hyperlink>
    </w:p>
    <w:tbl>
      <w:tblPr>
        <w:tblW w:w="107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9"/>
        <w:gridCol w:w="8034"/>
      </w:tblGrid>
      <w:tr w:rsidR="001A5C6B" w:rsidRPr="00750749" w:rsidTr="001A5C6B">
        <w:trPr>
          <w:trHeight w:val="360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Birim</w:t>
            </w:r>
          </w:p>
        </w:tc>
        <w:tc>
          <w:tcPr>
            <w:tcW w:w="8034" w:type="dxa"/>
          </w:tcPr>
          <w:p w:rsidR="001A5C6B" w:rsidRPr="00750749" w:rsidRDefault="001A5C6B" w:rsidP="000F01F3">
            <w:pPr>
              <w:spacing w:line="360" w:lineRule="auto"/>
            </w:pPr>
            <w:r w:rsidRPr="00E21C7F">
              <w:t>Laboratuvar</w:t>
            </w:r>
            <w:r w:rsidRPr="00750749">
              <w:t xml:space="preserve"> müdürlüğü</w:t>
            </w:r>
          </w:p>
        </w:tc>
      </w:tr>
      <w:tr w:rsidR="001A5C6B" w:rsidRPr="00750749" w:rsidTr="001A5C6B">
        <w:trPr>
          <w:trHeight w:val="360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Görev Adı</w:t>
            </w:r>
          </w:p>
        </w:tc>
        <w:tc>
          <w:tcPr>
            <w:tcW w:w="8034" w:type="dxa"/>
          </w:tcPr>
          <w:p w:rsidR="001A5C6B" w:rsidRPr="00750749" w:rsidRDefault="001A5C6B" w:rsidP="000F01F3">
            <w:pPr>
              <w:spacing w:line="360" w:lineRule="auto"/>
            </w:pPr>
            <w:r>
              <w:t>Müdür Yardımcısı</w:t>
            </w:r>
          </w:p>
        </w:tc>
      </w:tr>
      <w:tr w:rsidR="001A5C6B" w:rsidRPr="00750749" w:rsidTr="001A5C6B">
        <w:trPr>
          <w:trHeight w:val="360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Amiri</w:t>
            </w:r>
          </w:p>
        </w:tc>
        <w:tc>
          <w:tcPr>
            <w:tcW w:w="8034" w:type="dxa"/>
          </w:tcPr>
          <w:p w:rsidR="001A5C6B" w:rsidRPr="001A5C6B" w:rsidRDefault="001A5C6B" w:rsidP="000F01F3">
            <w:pPr>
              <w:spacing w:line="360" w:lineRule="auto"/>
            </w:pPr>
            <w:r w:rsidRPr="001A5C6B">
              <w:rPr>
                <w:sz w:val="22"/>
                <w:szCs w:val="22"/>
              </w:rPr>
              <w:t>Laboratuvar Müdürü</w:t>
            </w:r>
          </w:p>
        </w:tc>
      </w:tr>
      <w:tr w:rsidR="001A5C6B" w:rsidRPr="00750749" w:rsidTr="001A5C6B">
        <w:trPr>
          <w:trHeight w:val="360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Sorumluluk Alanı</w:t>
            </w:r>
          </w:p>
        </w:tc>
        <w:tc>
          <w:tcPr>
            <w:tcW w:w="8034" w:type="dxa"/>
          </w:tcPr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Müdürün yokluğunda yerine vekalet etmek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Üst makamlar tarafından verilen emir ve görevleri yerine getirmek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Verilen eğitimlere katılmak , personelin eğitime katılmasını sağlamak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Laboratuvar birimlerinin işlevine uygun olarak çalışmasını sağlamak ve kontrol etmek.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Alet ve ekipmanların bakım, onarım, kalibrasyon ve performans testlerini yaptırmak.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Laboratuvarda metot validasyonu/verifikasyonun yapılmasını, standart çalışma prosedürlerinin hazırlanmasını ve bunların belgelere dayandırılmasını sağlamak.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Numune ve analiz kayıtlarının düzenli olarak defter veya elektronik ortamda tutulmasını ve numunelerin laboratuvar birimlerine dağılımını sağlamak.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Yönetim işlerinin planlı düzenli ve amacına uygun olarak yürütülmesinde müdüre karşı sorumludur</w:t>
            </w:r>
          </w:p>
          <w:p w:rsidR="001A5C6B" w:rsidRPr="001A5C6B" w:rsidRDefault="00FC4C4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Laboratuvarın </w:t>
            </w:r>
            <w:r w:rsidR="001A5C6B" w:rsidRPr="001A5C6B">
              <w:rPr>
                <w:sz w:val="22"/>
                <w:szCs w:val="22"/>
              </w:rPr>
              <w:t>ulusal ve uluslararası yeterlilik testlerine katılımını sağlamak.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Kayıtların düzenli tutulmasını ve arşivlenmesini sağlamak.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Yönetmelikte belirtilen bilgi ve b</w:t>
            </w:r>
            <w:r w:rsidR="00FC4C4B">
              <w:rPr>
                <w:sz w:val="22"/>
                <w:szCs w:val="22"/>
              </w:rPr>
              <w:t>elgelerin zamanında Laboratuvar</w:t>
            </w:r>
            <w:r w:rsidRPr="001A5C6B">
              <w:rPr>
                <w:sz w:val="22"/>
                <w:szCs w:val="22"/>
              </w:rPr>
              <w:t xml:space="preserve"> Müdürüne bildirimini sağlamak.</w:t>
            </w:r>
          </w:p>
          <w:p w:rsidR="001A5C6B" w:rsidRPr="001A5C6B" w:rsidRDefault="001A5C6B" w:rsidP="001A5C6B">
            <w:pPr>
              <w:pStyle w:val="ListeParagraf"/>
              <w:numPr>
                <w:ilvl w:val="0"/>
                <w:numId w:val="14"/>
              </w:numPr>
              <w:shd w:val="clear" w:color="auto" w:fill="FFFFFF"/>
              <w:ind w:right="21"/>
              <w:jc w:val="both"/>
              <w:textAlignment w:val="baseline"/>
            </w:pPr>
            <w:r w:rsidRPr="001A5C6B">
              <w:rPr>
                <w:sz w:val="22"/>
                <w:szCs w:val="22"/>
              </w:rPr>
              <w:t>Kayıt ve raporlarda gizlilik esasına uyulmasını sağlamak.</w:t>
            </w:r>
          </w:p>
        </w:tc>
      </w:tr>
      <w:tr w:rsidR="001A5C6B" w:rsidRPr="00750749" w:rsidTr="001A5C6B">
        <w:trPr>
          <w:trHeight w:val="375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Görev Devri</w:t>
            </w:r>
          </w:p>
        </w:tc>
        <w:tc>
          <w:tcPr>
            <w:tcW w:w="8034" w:type="dxa"/>
          </w:tcPr>
          <w:p w:rsidR="001A5C6B" w:rsidRPr="00750749" w:rsidRDefault="001A5C6B" w:rsidP="001A5C6B">
            <w:r w:rsidRPr="00750749">
              <w:t xml:space="preserve">Müdürünün yetkilendirdiği </w:t>
            </w:r>
            <w:r>
              <w:t>Müdür yardımcısı</w:t>
            </w:r>
          </w:p>
        </w:tc>
      </w:tr>
      <w:tr w:rsidR="001A5C6B" w:rsidRPr="00750749" w:rsidTr="001A5C6B">
        <w:trPr>
          <w:trHeight w:val="319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Görev Amacı</w:t>
            </w:r>
          </w:p>
        </w:tc>
        <w:tc>
          <w:tcPr>
            <w:tcW w:w="8034" w:type="dxa"/>
          </w:tcPr>
          <w:p w:rsidR="001A5C6B" w:rsidRPr="00750749" w:rsidRDefault="001A5C6B" w:rsidP="001A5C6B">
            <w:r w:rsidRPr="00750749">
              <w:t>Sorumluluğunun yerine getirmek</w:t>
            </w:r>
          </w:p>
        </w:tc>
      </w:tr>
      <w:tr w:rsidR="001A5C6B" w:rsidRPr="00750749" w:rsidTr="001A5C6B">
        <w:trPr>
          <w:trHeight w:val="283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Yetkileri</w:t>
            </w:r>
          </w:p>
        </w:tc>
        <w:tc>
          <w:tcPr>
            <w:tcW w:w="8034" w:type="dxa"/>
          </w:tcPr>
          <w:p w:rsidR="001A5C6B" w:rsidRPr="001A5C6B" w:rsidRDefault="001A5C6B" w:rsidP="001A5C6B">
            <w:r w:rsidRPr="00750749">
              <w:t>Sorumluklarını yerine getirecek her türlü yetkiye sahiptir.</w:t>
            </w:r>
          </w:p>
        </w:tc>
      </w:tr>
      <w:tr w:rsidR="001A5C6B" w:rsidRPr="00750749" w:rsidTr="001A5C6B">
        <w:trPr>
          <w:trHeight w:val="1449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Bilgi</w:t>
            </w:r>
          </w:p>
        </w:tc>
        <w:tc>
          <w:tcPr>
            <w:tcW w:w="8034" w:type="dxa"/>
          </w:tcPr>
          <w:p w:rsidR="001A5C6B" w:rsidRPr="00750749" w:rsidRDefault="001A5C6B" w:rsidP="001A5C6B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</w:pPr>
            <w:r w:rsidRPr="00750749">
              <w:rPr>
                <w:rFonts w:ascii="Times New Roman" w:eastAsia="Calibri" w:hAnsi="Times New Roman"/>
                <w:sz w:val="24"/>
                <w:szCs w:val="24"/>
              </w:rPr>
              <w:t xml:space="preserve">ISO 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TS EN ISO/IEC 17025 Deney ve Kalibrasyon </w:t>
            </w:r>
            <w:r w:rsidRPr="00E21C7F">
              <w:rPr>
                <w:rFonts w:ascii="Times New Roman" w:hAnsi="Times New Roman"/>
                <w:sz w:val="24"/>
                <w:szCs w:val="24"/>
                <w:lang w:eastAsia="tr-TR"/>
              </w:rPr>
              <w:t>Laboratuvar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>larının Yeterlili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ğ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İ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çin Genel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Şartlar</w:t>
            </w:r>
          </w:p>
          <w:p w:rsidR="001A5C6B" w:rsidRPr="00750749" w:rsidRDefault="001A5C6B" w:rsidP="001A5C6B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 xml:space="preserve">Gıda Kontrol </w:t>
            </w:r>
            <w:r w:rsidRPr="00E21C7F">
              <w:rPr>
                <w:bCs/>
                <w:kern w:val="36"/>
              </w:rPr>
              <w:t>Laboratuvar</w:t>
            </w:r>
            <w:r w:rsidRPr="00750749">
              <w:rPr>
                <w:bCs/>
                <w:kern w:val="36"/>
              </w:rPr>
              <w:t>larının Kuruluş, Göre</w:t>
            </w:r>
            <w:r>
              <w:rPr>
                <w:bCs/>
                <w:kern w:val="36"/>
              </w:rPr>
              <w:t>v, Yetki ve Sorumlulukları ile Çalışma Usul ve Esaslarının Beli</w:t>
            </w:r>
            <w:r w:rsidRPr="00750749">
              <w:rPr>
                <w:bCs/>
                <w:kern w:val="36"/>
              </w:rPr>
              <w:t>rlenmesine Dair Yönetmenlik</w:t>
            </w:r>
          </w:p>
          <w:p w:rsidR="001A5C6B" w:rsidRPr="00750749" w:rsidRDefault="001A5C6B" w:rsidP="001A5C6B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>Gerektirdiği yetki ve sorumluluklarına sahip</w:t>
            </w:r>
            <w:r>
              <w:rPr>
                <w:bCs/>
                <w:kern w:val="36"/>
              </w:rPr>
              <w:t>tir.</w:t>
            </w:r>
          </w:p>
        </w:tc>
      </w:tr>
      <w:tr w:rsidR="001A5C6B" w:rsidRPr="00750749" w:rsidTr="001A5C6B">
        <w:trPr>
          <w:trHeight w:val="417"/>
        </w:trPr>
        <w:tc>
          <w:tcPr>
            <w:tcW w:w="2719" w:type="dxa"/>
          </w:tcPr>
          <w:p w:rsidR="001A5C6B" w:rsidRPr="00750749" w:rsidRDefault="001A5C6B" w:rsidP="000F01F3">
            <w:pPr>
              <w:spacing w:line="360" w:lineRule="auto"/>
            </w:pPr>
            <w:r w:rsidRPr="00750749">
              <w:rPr>
                <w:b/>
                <w:bCs/>
              </w:rPr>
              <w:t>Beceri ve Yetenekler</w:t>
            </w:r>
          </w:p>
        </w:tc>
        <w:tc>
          <w:tcPr>
            <w:tcW w:w="8034" w:type="dxa"/>
          </w:tcPr>
          <w:p w:rsidR="001A5C6B" w:rsidRPr="00750749" w:rsidRDefault="001A5C6B" w:rsidP="000F01F3">
            <w:pPr>
              <w:tabs>
                <w:tab w:val="left" w:pos="900"/>
              </w:tabs>
              <w:spacing w:line="360" w:lineRule="auto"/>
            </w:pPr>
            <w:r w:rsidRPr="00750749">
              <w:t>İlgili dört yıllık fakülte bölümlerinden mezun almak.</w:t>
            </w:r>
          </w:p>
        </w:tc>
      </w:tr>
    </w:tbl>
    <w:p w:rsidR="005F2A43" w:rsidRDefault="005F2A43" w:rsidP="00884094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3420"/>
      </w:tblGrid>
      <w:tr w:rsidR="005F2A43" w:rsidTr="005F2A43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3" w:rsidRPr="00A94EA0" w:rsidRDefault="005F2A43" w:rsidP="005F2A43">
            <w:pPr>
              <w:pStyle w:val="AltBilg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HAZIRLAYAN:</w:t>
            </w:r>
          </w:p>
          <w:p w:rsidR="005F2A43" w:rsidRPr="004D3C75" w:rsidRDefault="00FC4C4B" w:rsidP="005F2A43">
            <w:pPr>
              <w:pStyle w:val="AltBilgi"/>
              <w:spacing w:line="276" w:lineRule="auto"/>
              <w:jc w:val="center"/>
            </w:pPr>
            <w:r>
              <w:rPr>
                <w:sz w:val="20"/>
                <w:szCs w:val="20"/>
              </w:rPr>
              <w:t>Murat YOLTAY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3" w:rsidRDefault="005F2A43" w:rsidP="005F2A43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KONTROL EDEN:</w:t>
            </w:r>
          </w:p>
          <w:p w:rsidR="005F2A43" w:rsidRPr="004D3C75" w:rsidRDefault="005F2A43" w:rsidP="005F2A43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Kalite Yönetim Sorumlusu</w:t>
            </w:r>
          </w:p>
          <w:p w:rsidR="005F2A43" w:rsidRPr="00A94EA0" w:rsidRDefault="005F2A43" w:rsidP="005F2A43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Abdullah B</w:t>
            </w:r>
            <w:r>
              <w:rPr>
                <w:lang w:eastAsia="en-US"/>
              </w:rPr>
              <w:t>AYCAR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3" w:rsidRDefault="005F2A43" w:rsidP="005F2A43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ONAYLAYAN:</w:t>
            </w:r>
          </w:p>
          <w:p w:rsidR="005F2A43" w:rsidRPr="004D3C75" w:rsidRDefault="005F2A43" w:rsidP="005F2A43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Laboratuvar Müdürü</w:t>
            </w:r>
          </w:p>
          <w:p w:rsidR="005F2A43" w:rsidRPr="00A94EA0" w:rsidRDefault="005F2A43" w:rsidP="005F2A43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Ebru A</w:t>
            </w:r>
            <w:r>
              <w:rPr>
                <w:lang w:eastAsia="en-US"/>
              </w:rPr>
              <w:t>KKEMİK</w:t>
            </w:r>
          </w:p>
        </w:tc>
      </w:tr>
    </w:tbl>
    <w:p w:rsidR="002D5B67" w:rsidRPr="00884094" w:rsidRDefault="002D5B67" w:rsidP="00884094">
      <w:pPr>
        <w:rPr>
          <w:sz w:val="22"/>
          <w:szCs w:val="22"/>
        </w:rPr>
      </w:pPr>
    </w:p>
    <w:sectPr w:rsidR="002D5B67" w:rsidRPr="00884094" w:rsidSect="004F498B">
      <w:foot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FA" w:rsidRDefault="000E79FA" w:rsidP="004E49E9">
      <w:r>
        <w:separator/>
      </w:r>
    </w:p>
  </w:endnote>
  <w:endnote w:type="continuationSeparator" w:id="0">
    <w:p w:rsidR="000E79FA" w:rsidRDefault="000E79FA" w:rsidP="004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367440"/>
      <w:docPartObj>
        <w:docPartGallery w:val="Page Numbers (Bottom of Page)"/>
        <w:docPartUnique/>
      </w:docPartObj>
    </w:sdtPr>
    <w:sdtEndPr/>
    <w:sdtContent>
      <w:p w:rsidR="005028F0" w:rsidRDefault="00A67D8B" w:rsidP="002D5B67">
        <w:pPr>
          <w:pStyle w:val="AltBilgi"/>
          <w:jc w:val="right"/>
        </w:pPr>
        <w:r>
          <w:fldChar w:fldCharType="begin"/>
        </w:r>
        <w:r w:rsidR="002D5B67">
          <w:instrText>PAGE   \* MERGEFORMAT</w:instrText>
        </w:r>
        <w:r>
          <w:fldChar w:fldCharType="separate"/>
        </w:r>
        <w:r w:rsidR="00FC4C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FA" w:rsidRDefault="000E79FA" w:rsidP="004E49E9">
      <w:r>
        <w:separator/>
      </w:r>
    </w:p>
  </w:footnote>
  <w:footnote w:type="continuationSeparator" w:id="0">
    <w:p w:rsidR="000E79FA" w:rsidRDefault="000E79FA" w:rsidP="004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6A"/>
    <w:multiLevelType w:val="hybridMultilevel"/>
    <w:tmpl w:val="E68E7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6F3"/>
    <w:multiLevelType w:val="hybridMultilevel"/>
    <w:tmpl w:val="4CC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FB"/>
    <w:multiLevelType w:val="hybridMultilevel"/>
    <w:tmpl w:val="B298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DD7"/>
    <w:multiLevelType w:val="hybridMultilevel"/>
    <w:tmpl w:val="C55840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760E6"/>
    <w:multiLevelType w:val="hybridMultilevel"/>
    <w:tmpl w:val="4022B1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54F7A"/>
    <w:multiLevelType w:val="hybridMultilevel"/>
    <w:tmpl w:val="760C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54B"/>
    <w:multiLevelType w:val="hybridMultilevel"/>
    <w:tmpl w:val="6DA27022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CBC6CD1"/>
    <w:multiLevelType w:val="hybridMultilevel"/>
    <w:tmpl w:val="9B7A2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07D1D"/>
    <w:multiLevelType w:val="hybridMultilevel"/>
    <w:tmpl w:val="7D0E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3030"/>
    <w:multiLevelType w:val="hybridMultilevel"/>
    <w:tmpl w:val="C06EC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58B"/>
    <w:multiLevelType w:val="hybridMultilevel"/>
    <w:tmpl w:val="818E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6004"/>
    <w:multiLevelType w:val="hybridMultilevel"/>
    <w:tmpl w:val="87C4F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776"/>
    <w:multiLevelType w:val="hybridMultilevel"/>
    <w:tmpl w:val="6FE64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76BA"/>
    <w:multiLevelType w:val="hybridMultilevel"/>
    <w:tmpl w:val="41DAB5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8B"/>
    <w:rsid w:val="00025CFB"/>
    <w:rsid w:val="00083F5E"/>
    <w:rsid w:val="000E79FA"/>
    <w:rsid w:val="00113082"/>
    <w:rsid w:val="00116708"/>
    <w:rsid w:val="00120AE9"/>
    <w:rsid w:val="00123448"/>
    <w:rsid w:val="00126364"/>
    <w:rsid w:val="00141297"/>
    <w:rsid w:val="00144043"/>
    <w:rsid w:val="00161418"/>
    <w:rsid w:val="001668F5"/>
    <w:rsid w:val="001A5C6B"/>
    <w:rsid w:val="001B468B"/>
    <w:rsid w:val="001C4681"/>
    <w:rsid w:val="001C7C8D"/>
    <w:rsid w:val="002077CE"/>
    <w:rsid w:val="00210EEC"/>
    <w:rsid w:val="002C00E3"/>
    <w:rsid w:val="002C0320"/>
    <w:rsid w:val="002D33F3"/>
    <w:rsid w:val="002D5B67"/>
    <w:rsid w:val="002E5C73"/>
    <w:rsid w:val="00337D5C"/>
    <w:rsid w:val="00367E8B"/>
    <w:rsid w:val="003741B5"/>
    <w:rsid w:val="003771CC"/>
    <w:rsid w:val="003A1947"/>
    <w:rsid w:val="003B525D"/>
    <w:rsid w:val="003C48CF"/>
    <w:rsid w:val="003E43AD"/>
    <w:rsid w:val="00405C61"/>
    <w:rsid w:val="00412D88"/>
    <w:rsid w:val="004147CF"/>
    <w:rsid w:val="00421EED"/>
    <w:rsid w:val="00422E47"/>
    <w:rsid w:val="0045356D"/>
    <w:rsid w:val="00454035"/>
    <w:rsid w:val="00485F4C"/>
    <w:rsid w:val="004A65E8"/>
    <w:rsid w:val="004C0F7F"/>
    <w:rsid w:val="004E439A"/>
    <w:rsid w:val="004E49E9"/>
    <w:rsid w:val="004F498B"/>
    <w:rsid w:val="004F6621"/>
    <w:rsid w:val="005028F0"/>
    <w:rsid w:val="00540878"/>
    <w:rsid w:val="00582166"/>
    <w:rsid w:val="005B1310"/>
    <w:rsid w:val="005B2620"/>
    <w:rsid w:val="005C30A8"/>
    <w:rsid w:val="005C5A0B"/>
    <w:rsid w:val="005F2A43"/>
    <w:rsid w:val="0062219C"/>
    <w:rsid w:val="00667100"/>
    <w:rsid w:val="00675116"/>
    <w:rsid w:val="00676940"/>
    <w:rsid w:val="006E6963"/>
    <w:rsid w:val="00715F47"/>
    <w:rsid w:val="00736A82"/>
    <w:rsid w:val="00743447"/>
    <w:rsid w:val="007559CB"/>
    <w:rsid w:val="0077531A"/>
    <w:rsid w:val="0078663F"/>
    <w:rsid w:val="007871E0"/>
    <w:rsid w:val="0078797E"/>
    <w:rsid w:val="007D0F76"/>
    <w:rsid w:val="007F009A"/>
    <w:rsid w:val="007F12D0"/>
    <w:rsid w:val="00807A56"/>
    <w:rsid w:val="008138A3"/>
    <w:rsid w:val="0085646E"/>
    <w:rsid w:val="00884094"/>
    <w:rsid w:val="008965CA"/>
    <w:rsid w:val="008C542B"/>
    <w:rsid w:val="008D6B0A"/>
    <w:rsid w:val="008F4747"/>
    <w:rsid w:val="00904B32"/>
    <w:rsid w:val="00915C98"/>
    <w:rsid w:val="00922A48"/>
    <w:rsid w:val="009835DE"/>
    <w:rsid w:val="009C5D75"/>
    <w:rsid w:val="009D37E5"/>
    <w:rsid w:val="009E0D09"/>
    <w:rsid w:val="009E0E6B"/>
    <w:rsid w:val="009E454D"/>
    <w:rsid w:val="00A137E6"/>
    <w:rsid w:val="00A24D71"/>
    <w:rsid w:val="00A67D8B"/>
    <w:rsid w:val="00A8167B"/>
    <w:rsid w:val="00A820B8"/>
    <w:rsid w:val="00AA2986"/>
    <w:rsid w:val="00B160AB"/>
    <w:rsid w:val="00B162B3"/>
    <w:rsid w:val="00B315FE"/>
    <w:rsid w:val="00B41659"/>
    <w:rsid w:val="00B45DD5"/>
    <w:rsid w:val="00B50533"/>
    <w:rsid w:val="00B5519F"/>
    <w:rsid w:val="00B56241"/>
    <w:rsid w:val="00B95421"/>
    <w:rsid w:val="00BA40C4"/>
    <w:rsid w:val="00BD2967"/>
    <w:rsid w:val="00C310F9"/>
    <w:rsid w:val="00C33252"/>
    <w:rsid w:val="00C3671D"/>
    <w:rsid w:val="00CC1B8F"/>
    <w:rsid w:val="00CC6A2F"/>
    <w:rsid w:val="00CE4572"/>
    <w:rsid w:val="00CF3096"/>
    <w:rsid w:val="00CF38AB"/>
    <w:rsid w:val="00D10936"/>
    <w:rsid w:val="00D1737A"/>
    <w:rsid w:val="00D428C8"/>
    <w:rsid w:val="00D4691D"/>
    <w:rsid w:val="00D67352"/>
    <w:rsid w:val="00D81439"/>
    <w:rsid w:val="00DE370E"/>
    <w:rsid w:val="00DE6187"/>
    <w:rsid w:val="00DE6EAB"/>
    <w:rsid w:val="00E30BB2"/>
    <w:rsid w:val="00E475F6"/>
    <w:rsid w:val="00E52099"/>
    <w:rsid w:val="00E74018"/>
    <w:rsid w:val="00EA02DF"/>
    <w:rsid w:val="00EA07B9"/>
    <w:rsid w:val="00EA33F5"/>
    <w:rsid w:val="00EE04E4"/>
    <w:rsid w:val="00EE1378"/>
    <w:rsid w:val="00F775E0"/>
    <w:rsid w:val="00F803DE"/>
    <w:rsid w:val="00F874D4"/>
    <w:rsid w:val="00FA7507"/>
    <w:rsid w:val="00FC02E6"/>
    <w:rsid w:val="00FC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C49"/>
  <w15:docId w15:val="{DEEC536E-800C-4FFD-8C7B-26E29A7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GrupYazi">
    <w:name w:val="Grup Yaz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styleId="Gl">
    <w:name w:val="Strong"/>
    <w:uiPriority w:val="22"/>
    <w:qFormat/>
    <w:rsid w:val="004F498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4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42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F12D0"/>
    <w:pPr>
      <w:ind w:left="720"/>
      <w:contextualSpacing/>
    </w:pPr>
  </w:style>
  <w:style w:type="paragraph" w:customStyle="1" w:styleId="OnemliNot">
    <w:name w:val="Onemli Not"/>
    <w:rsid w:val="00412D8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3A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4D71"/>
  </w:style>
  <w:style w:type="character" w:styleId="Kpr">
    <w:name w:val="Hyperlink"/>
    <w:basedOn w:val="VarsaylanParagrafYazTipi"/>
    <w:uiPriority w:val="99"/>
    <w:semiHidden/>
    <w:unhideWhenUsed/>
    <w:rsid w:val="00210EEC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4E49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D81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btam@siirt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4116-C5A6-4F30-AC1C-5331B19A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maydin</dc:creator>
  <cp:lastModifiedBy>Bilgisayar</cp:lastModifiedBy>
  <cp:revision>4</cp:revision>
  <dcterms:created xsi:type="dcterms:W3CDTF">2018-11-12T12:59:00Z</dcterms:created>
  <dcterms:modified xsi:type="dcterms:W3CDTF">2022-06-01T11:32:00Z</dcterms:modified>
</cp:coreProperties>
</file>